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b/>
          <w:color w:val="auto"/>
          <w:sz w:val="22"/>
          <w:szCs w:val="22"/>
        </w:rPr>
      </w:pPr>
      <w:r w:rsidRPr="006446B2">
        <w:rPr>
          <w:rFonts w:ascii="Arial" w:eastAsia="Calibri" w:hAnsi="Arial" w:cs="Arial"/>
          <w:b/>
          <w:color w:val="auto"/>
          <w:sz w:val="22"/>
          <w:szCs w:val="22"/>
        </w:rPr>
        <w:t>MODALITES D’USAGE DU PACK FEDERATIONS</w:t>
      </w:r>
    </w:p>
    <w:p w:rsid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pStyle w:val="Paragraphedeliste"/>
        <w:numPr>
          <w:ilvl w:val="0"/>
          <w:numId w:val="2"/>
        </w:numPr>
        <w:jc w:val="both"/>
        <w:rPr>
          <w:rFonts w:ascii="Arial" w:eastAsia="Calibri" w:hAnsi="Arial" w:cs="Arial"/>
          <w:b/>
          <w:u w:val="single"/>
        </w:rPr>
      </w:pPr>
      <w:r w:rsidRPr="006446B2">
        <w:rPr>
          <w:rFonts w:ascii="Arial" w:eastAsia="Calibri" w:hAnsi="Arial" w:cs="Arial"/>
          <w:b/>
          <w:u w:val="single"/>
        </w:rPr>
        <w:t>La charte graphique</w:t>
      </w:r>
    </w:p>
    <w:p w:rsidR="006446B2" w:rsidRPr="006446B2" w:rsidRDefault="006446B2" w:rsidP="006446B2">
      <w:pPr>
        <w:spacing w:line="259" w:lineRule="auto"/>
        <w:ind w:left="360"/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6446B2">
        <w:rPr>
          <w:rFonts w:ascii="Arial" w:eastAsia="Calibri" w:hAnsi="Arial" w:cs="Arial"/>
          <w:color w:val="auto"/>
          <w:sz w:val="22"/>
          <w:szCs w:val="22"/>
        </w:rPr>
        <w:t>Elle présente l’identité visuelle de la marque Paris 2024 et</w:t>
      </w:r>
      <w:r>
        <w:rPr>
          <w:rFonts w:ascii="Arial" w:eastAsia="Calibri" w:hAnsi="Arial" w:cs="Arial"/>
          <w:color w:val="auto"/>
          <w:sz w:val="22"/>
          <w:szCs w:val="22"/>
        </w:rPr>
        <w:t xml:space="preserve"> les moyens de se l’approprier. </w:t>
      </w:r>
      <w:r w:rsidRPr="006446B2">
        <w:rPr>
          <w:rFonts w:ascii="Arial" w:eastAsia="Calibri" w:hAnsi="Arial" w:cs="Arial"/>
          <w:color w:val="auto"/>
          <w:sz w:val="22"/>
          <w:szCs w:val="22"/>
        </w:rPr>
        <w:t>Elle inclue les limitations d’usage du logo pour les partenaires : cette partie ne concerne pas les fédérations, pour qui la charte n’est valable que jusqu’à la page 15 incluse.</w:t>
      </w:r>
    </w:p>
    <w:p w:rsidR="006446B2" w:rsidRP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pStyle w:val="Paragraphedeliste"/>
        <w:numPr>
          <w:ilvl w:val="0"/>
          <w:numId w:val="2"/>
        </w:numPr>
        <w:jc w:val="both"/>
        <w:rPr>
          <w:rFonts w:ascii="Arial" w:eastAsia="Calibri" w:hAnsi="Arial" w:cs="Arial"/>
          <w:b/>
          <w:u w:val="single"/>
        </w:rPr>
      </w:pPr>
      <w:r w:rsidRPr="006446B2">
        <w:rPr>
          <w:rFonts w:ascii="Arial" w:eastAsia="Calibri" w:hAnsi="Arial" w:cs="Arial"/>
          <w:b/>
          <w:u w:val="single"/>
        </w:rPr>
        <w:t>Restrictions liées au logo</w:t>
      </w:r>
      <w:bookmarkStart w:id="0" w:name="_GoBack"/>
      <w:bookmarkEnd w:id="0"/>
    </w:p>
    <w:p w:rsidR="006446B2" w:rsidRPr="006446B2" w:rsidRDefault="006446B2" w:rsidP="006446B2">
      <w:pPr>
        <w:spacing w:line="259" w:lineRule="auto"/>
        <w:ind w:left="360"/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6446B2">
        <w:rPr>
          <w:rFonts w:ascii="Arial" w:eastAsia="Calibri" w:hAnsi="Arial" w:cs="Arial"/>
          <w:color w:val="auto"/>
          <w:sz w:val="22"/>
          <w:szCs w:val="22"/>
        </w:rPr>
        <w:t xml:space="preserve">En plus de ce que précise la charte </w:t>
      </w:r>
      <w:r w:rsidR="00413CFE">
        <w:rPr>
          <w:rFonts w:ascii="Arial" w:eastAsia="Calibri" w:hAnsi="Arial" w:cs="Arial"/>
          <w:color w:val="auto"/>
          <w:sz w:val="22"/>
          <w:szCs w:val="22"/>
        </w:rPr>
        <w:t>graphique</w:t>
      </w:r>
      <w:r w:rsidRPr="006446B2">
        <w:rPr>
          <w:rFonts w:ascii="Arial" w:eastAsia="Calibri" w:hAnsi="Arial" w:cs="Arial"/>
          <w:color w:val="auto"/>
          <w:sz w:val="22"/>
          <w:szCs w:val="22"/>
        </w:rPr>
        <w:t>, l’usage du logo de Paris 2024 par les fédérations est encadrée.</w:t>
      </w:r>
    </w:p>
    <w:p w:rsidR="006446B2" w:rsidRP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pStyle w:val="Paragraphedeliste"/>
        <w:numPr>
          <w:ilvl w:val="1"/>
          <w:numId w:val="2"/>
        </w:numPr>
        <w:jc w:val="both"/>
        <w:rPr>
          <w:rFonts w:ascii="Arial" w:eastAsia="Calibri" w:hAnsi="Arial" w:cs="Arial"/>
          <w:u w:val="single"/>
        </w:rPr>
      </w:pPr>
      <w:r w:rsidRPr="006446B2">
        <w:rPr>
          <w:rFonts w:ascii="Arial" w:eastAsia="Calibri" w:hAnsi="Arial" w:cs="Arial"/>
          <w:u w:val="single"/>
        </w:rPr>
        <w:t>L’utilisation du logo est interdite :</w:t>
      </w:r>
    </w:p>
    <w:p w:rsidR="006446B2" w:rsidRPr="006446B2" w:rsidRDefault="006446B2" w:rsidP="006446B2">
      <w:pPr>
        <w:pStyle w:val="Paragraphedeliste"/>
        <w:numPr>
          <w:ilvl w:val="2"/>
          <w:numId w:val="2"/>
        </w:numPr>
        <w:jc w:val="both"/>
        <w:rPr>
          <w:rFonts w:ascii="Arial" w:eastAsia="Calibri" w:hAnsi="Arial" w:cs="Arial"/>
        </w:rPr>
      </w:pPr>
      <w:r w:rsidRPr="006446B2">
        <w:rPr>
          <w:rFonts w:ascii="Arial" w:eastAsia="Calibri" w:hAnsi="Arial" w:cs="Arial"/>
        </w:rPr>
        <w:t>Avec les anneaux Olympiques</w:t>
      </w:r>
    </w:p>
    <w:p w:rsidR="006446B2" w:rsidRPr="006446B2" w:rsidRDefault="006446B2" w:rsidP="006446B2">
      <w:pPr>
        <w:pStyle w:val="Paragraphedeliste"/>
        <w:numPr>
          <w:ilvl w:val="2"/>
          <w:numId w:val="2"/>
        </w:numPr>
        <w:jc w:val="both"/>
        <w:rPr>
          <w:rFonts w:ascii="Arial" w:eastAsia="Calibri" w:hAnsi="Arial" w:cs="Arial"/>
        </w:rPr>
      </w:pPr>
      <w:r w:rsidRPr="006446B2">
        <w:rPr>
          <w:rFonts w:ascii="Arial" w:eastAsia="Calibri" w:hAnsi="Arial" w:cs="Arial"/>
        </w:rPr>
        <w:t>A proximité de marques commerciales.</w:t>
      </w:r>
    </w:p>
    <w:p w:rsidR="006446B2" w:rsidRP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pStyle w:val="Paragraphedeliste"/>
        <w:numPr>
          <w:ilvl w:val="1"/>
          <w:numId w:val="2"/>
        </w:numPr>
        <w:jc w:val="both"/>
        <w:rPr>
          <w:rFonts w:ascii="Arial" w:eastAsia="Calibri" w:hAnsi="Arial" w:cs="Arial"/>
          <w:u w:val="single"/>
        </w:rPr>
      </w:pPr>
      <w:r w:rsidRPr="006446B2">
        <w:rPr>
          <w:rFonts w:ascii="Arial" w:eastAsia="Calibri" w:hAnsi="Arial" w:cs="Arial"/>
          <w:u w:val="single"/>
        </w:rPr>
        <w:t>Il est obligatoire de :</w:t>
      </w:r>
    </w:p>
    <w:p w:rsidR="006446B2" w:rsidRPr="006446B2" w:rsidRDefault="006446B2" w:rsidP="006446B2">
      <w:pPr>
        <w:pStyle w:val="Paragraphedeliste"/>
        <w:numPr>
          <w:ilvl w:val="2"/>
          <w:numId w:val="2"/>
        </w:numPr>
        <w:jc w:val="both"/>
        <w:rPr>
          <w:rFonts w:ascii="Arial" w:eastAsia="Calibri" w:hAnsi="Arial" w:cs="Arial"/>
        </w:rPr>
      </w:pPr>
      <w:r w:rsidRPr="006446B2">
        <w:rPr>
          <w:rFonts w:ascii="Arial" w:eastAsia="Calibri" w:hAnsi="Arial" w:cs="Arial"/>
        </w:rPr>
        <w:t>Suivre les consignes de la charte relatives à l’utilisation du logo</w:t>
      </w:r>
    </w:p>
    <w:p w:rsidR="006446B2" w:rsidRPr="006446B2" w:rsidRDefault="006446B2" w:rsidP="006446B2">
      <w:pPr>
        <w:pStyle w:val="Paragraphedeliste"/>
        <w:numPr>
          <w:ilvl w:val="2"/>
          <w:numId w:val="2"/>
        </w:numPr>
        <w:jc w:val="both"/>
        <w:rPr>
          <w:rFonts w:ascii="Arial" w:eastAsia="Calibri" w:hAnsi="Arial" w:cs="Arial"/>
        </w:rPr>
      </w:pPr>
      <w:r w:rsidRPr="006446B2">
        <w:rPr>
          <w:rFonts w:ascii="Arial" w:eastAsia="Calibri" w:hAnsi="Arial" w:cs="Arial"/>
        </w:rPr>
        <w:t>Ajouter le visuel « Ensemble soutenons Paris 2024 » entre les logos de Paris 2024 et de la fédé s’ils sont utilisés ensemble.</w:t>
      </w:r>
    </w:p>
    <w:p w:rsidR="006446B2" w:rsidRP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pStyle w:val="Paragraphedeliste"/>
        <w:numPr>
          <w:ilvl w:val="1"/>
          <w:numId w:val="2"/>
        </w:numPr>
        <w:jc w:val="both"/>
        <w:rPr>
          <w:rFonts w:ascii="Arial" w:eastAsia="Calibri" w:hAnsi="Arial" w:cs="Arial"/>
          <w:u w:val="single"/>
        </w:rPr>
      </w:pPr>
      <w:r w:rsidRPr="006446B2">
        <w:rPr>
          <w:rFonts w:ascii="Arial" w:eastAsia="Calibri" w:hAnsi="Arial" w:cs="Arial"/>
          <w:u w:val="single"/>
        </w:rPr>
        <w:lastRenderedPageBreak/>
        <w:t>Il est recommandé de :</w:t>
      </w:r>
    </w:p>
    <w:p w:rsidR="006446B2" w:rsidRPr="006446B2" w:rsidRDefault="006446B2" w:rsidP="006446B2">
      <w:pPr>
        <w:pStyle w:val="Paragraphedeliste"/>
        <w:numPr>
          <w:ilvl w:val="2"/>
          <w:numId w:val="2"/>
        </w:numPr>
        <w:jc w:val="both"/>
        <w:rPr>
          <w:rFonts w:ascii="Arial" w:eastAsia="Calibri" w:hAnsi="Arial" w:cs="Arial"/>
        </w:rPr>
      </w:pPr>
      <w:r w:rsidRPr="006446B2">
        <w:rPr>
          <w:rFonts w:ascii="Arial" w:eastAsia="Calibri" w:hAnsi="Arial" w:cs="Arial"/>
        </w:rPr>
        <w:t>Utiliser les supports et outils digitaux inclus dans le pack</w:t>
      </w:r>
    </w:p>
    <w:p w:rsidR="006446B2" w:rsidRPr="006446B2" w:rsidRDefault="006446B2" w:rsidP="006446B2">
      <w:pPr>
        <w:pStyle w:val="Paragraphedeliste"/>
        <w:numPr>
          <w:ilvl w:val="2"/>
          <w:numId w:val="2"/>
        </w:numPr>
        <w:jc w:val="both"/>
        <w:rPr>
          <w:rFonts w:ascii="Arial" w:eastAsia="Calibri" w:hAnsi="Arial" w:cs="Arial"/>
        </w:rPr>
      </w:pPr>
      <w:r w:rsidRPr="006446B2">
        <w:rPr>
          <w:rFonts w:ascii="Arial" w:eastAsia="Calibri" w:hAnsi="Arial" w:cs="Arial"/>
        </w:rPr>
        <w:t>Rediriger les communautés vers les plateformes digitales de Paris 2024.</w:t>
      </w:r>
    </w:p>
    <w:p w:rsidR="006446B2" w:rsidRP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spacing w:line="259" w:lineRule="auto"/>
        <w:ind w:firstLine="708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6446B2" w:rsidRDefault="006446B2" w:rsidP="006446B2">
      <w:pPr>
        <w:pStyle w:val="Paragraphedeliste"/>
        <w:numPr>
          <w:ilvl w:val="0"/>
          <w:numId w:val="2"/>
        </w:numPr>
        <w:jc w:val="both"/>
        <w:rPr>
          <w:rFonts w:ascii="Arial" w:eastAsia="Calibri" w:hAnsi="Arial" w:cs="Arial"/>
          <w:b/>
          <w:u w:val="single"/>
        </w:rPr>
      </w:pPr>
      <w:r w:rsidRPr="006446B2">
        <w:rPr>
          <w:rFonts w:ascii="Arial" w:eastAsia="Calibri" w:hAnsi="Arial" w:cs="Arial"/>
          <w:b/>
          <w:u w:val="single"/>
        </w:rPr>
        <w:t>Procédure d’approbation</w:t>
      </w:r>
    </w:p>
    <w:p w:rsidR="006446B2" w:rsidRPr="006446B2" w:rsidRDefault="006446B2" w:rsidP="006446B2">
      <w:pPr>
        <w:spacing w:line="259" w:lineRule="auto"/>
        <w:ind w:left="360"/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6446B2">
        <w:rPr>
          <w:rFonts w:ascii="Arial" w:eastAsia="Calibri" w:hAnsi="Arial" w:cs="Arial"/>
          <w:color w:val="auto"/>
          <w:sz w:val="22"/>
          <w:szCs w:val="22"/>
        </w:rPr>
        <w:t>La création de visuels personnalisés est possible mais doit impérativement être validée par la direction de la Communication du Comité de candidature.</w:t>
      </w:r>
    </w:p>
    <w:p w:rsidR="006446B2" w:rsidRDefault="006446B2" w:rsidP="006446B2">
      <w:pPr>
        <w:spacing w:line="259" w:lineRule="auto"/>
        <w:ind w:firstLine="360"/>
        <w:jc w:val="both"/>
        <w:rPr>
          <w:rFonts w:ascii="Arial" w:eastAsia="Calibri" w:hAnsi="Arial" w:cs="Arial"/>
          <w:color w:val="auto"/>
          <w:sz w:val="22"/>
          <w:szCs w:val="22"/>
        </w:rPr>
      </w:pPr>
      <w:r w:rsidRPr="006446B2">
        <w:rPr>
          <w:rFonts w:ascii="Arial" w:eastAsia="Calibri" w:hAnsi="Arial" w:cs="Arial"/>
          <w:color w:val="auto"/>
          <w:sz w:val="22"/>
          <w:szCs w:val="22"/>
        </w:rPr>
        <w:t xml:space="preserve">Contact : Hugo Bureau </w:t>
      </w:r>
      <w:hyperlink r:id="rId7" w:history="1">
        <w:r w:rsidRPr="006E0891">
          <w:rPr>
            <w:rStyle w:val="Lienhypertexte"/>
            <w:rFonts w:ascii="Arial" w:eastAsia="Calibri" w:hAnsi="Arial" w:cs="Arial"/>
            <w:sz w:val="22"/>
            <w:szCs w:val="22"/>
          </w:rPr>
          <w:t>hbureau@paris2024.org</w:t>
        </w:r>
      </w:hyperlink>
    </w:p>
    <w:p w:rsidR="006446B2" w:rsidRPr="006446B2" w:rsidRDefault="006446B2" w:rsidP="006446B2">
      <w:pPr>
        <w:spacing w:line="259" w:lineRule="auto"/>
        <w:ind w:firstLine="360"/>
        <w:jc w:val="both"/>
        <w:rPr>
          <w:rFonts w:ascii="Arial" w:eastAsia="Calibri" w:hAnsi="Arial" w:cs="Arial"/>
          <w:color w:val="auto"/>
          <w:sz w:val="22"/>
          <w:szCs w:val="22"/>
        </w:rPr>
      </w:pPr>
    </w:p>
    <w:p w:rsidR="006446B2" w:rsidRPr="00545FFA" w:rsidRDefault="006446B2" w:rsidP="006446B2">
      <w:pPr>
        <w:spacing w:line="259" w:lineRule="auto"/>
        <w:ind w:firstLine="708"/>
        <w:jc w:val="both"/>
        <w:rPr>
          <w:rFonts w:ascii="Arial" w:hAnsi="Arial" w:cs="Arial"/>
          <w:color w:val="auto"/>
          <w:sz w:val="22"/>
          <w:szCs w:val="22"/>
        </w:rPr>
      </w:pPr>
    </w:p>
    <w:p w:rsidR="00A35128" w:rsidRPr="0052024B" w:rsidRDefault="00A35128" w:rsidP="006446B2">
      <w:pPr>
        <w:jc w:val="both"/>
        <w:rPr>
          <w:color w:val="auto"/>
          <w:sz w:val="22"/>
          <w:szCs w:val="22"/>
        </w:rPr>
      </w:pPr>
    </w:p>
    <w:sectPr w:rsidR="00A35128" w:rsidRPr="0052024B" w:rsidSect="0052024B">
      <w:headerReference w:type="default" r:id="rId8"/>
      <w:footerReference w:type="default" r:id="rId9"/>
      <w:pgSz w:w="11906" w:h="16838"/>
      <w:pgMar w:top="2410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37DC" w:rsidRDefault="005D37DC" w:rsidP="00DB78D2">
      <w:pPr>
        <w:spacing w:line="240" w:lineRule="auto"/>
      </w:pPr>
      <w:r>
        <w:separator/>
      </w:r>
    </w:p>
  </w:endnote>
  <w:endnote w:type="continuationSeparator" w:id="0">
    <w:p w:rsidR="005D37DC" w:rsidRDefault="005D37DC" w:rsidP="00DB78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Roman">
    <w:altName w:val="Corbel"/>
    <w:charset w:val="00"/>
    <w:family w:val="auto"/>
    <w:pitch w:val="variable"/>
    <w:sig w:usb0="00000001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24B" w:rsidRPr="00AD014E" w:rsidRDefault="00D22F79" w:rsidP="00ED182C">
    <w:pPr>
      <w:pStyle w:val="Pieddepage"/>
      <w:jc w:val="right"/>
      <w:rPr>
        <w:rFonts w:asciiTheme="minorBidi" w:hAnsiTheme="minorBidi"/>
        <w:noProof/>
        <w:color w:val="00A0FF"/>
        <w:sz w:val="18"/>
        <w:szCs w:val="18"/>
        <w:lang w:eastAsia="fr-FR"/>
      </w:rPr>
    </w:pPr>
    <w:r w:rsidRPr="00AD014E">
      <w:rPr>
        <w:rFonts w:asciiTheme="minorBidi" w:hAnsiTheme="minorBidi"/>
        <w:noProof/>
        <w:color w:val="00A0FF"/>
        <w:sz w:val="18"/>
        <w:szCs w:val="18"/>
        <w:lang w:eastAsia="fr-FR"/>
      </w:rPr>
      <w:t>COMITE DE CANDIDATURE</w:t>
    </w:r>
  </w:p>
  <w:p w:rsidR="00D22F79" w:rsidRPr="00AD014E" w:rsidRDefault="00D22F79" w:rsidP="00ED182C">
    <w:pPr>
      <w:pStyle w:val="Pieddepage"/>
      <w:jc w:val="right"/>
      <w:rPr>
        <w:rFonts w:asciiTheme="minorBidi" w:hAnsiTheme="minorBidi"/>
        <w:noProof/>
        <w:color w:val="00A0FF"/>
        <w:sz w:val="18"/>
        <w:szCs w:val="18"/>
        <w:lang w:eastAsia="fr-FR"/>
      </w:rPr>
    </w:pPr>
    <w:r w:rsidRPr="00AD014E">
      <w:rPr>
        <w:rFonts w:asciiTheme="minorBidi" w:hAnsiTheme="minorBidi"/>
        <w:noProof/>
        <w:color w:val="00A0FF"/>
        <w:sz w:val="18"/>
        <w:szCs w:val="18"/>
        <w:lang w:eastAsia="fr-FR"/>
      </w:rPr>
      <w:t>OLYMPIQUE ET PARALYMPIQUE</w:t>
    </w:r>
  </w:p>
  <w:p w:rsidR="00D22F79" w:rsidRPr="00AD014E" w:rsidRDefault="00D22F79" w:rsidP="00ED182C">
    <w:pPr>
      <w:pStyle w:val="Pieddepage"/>
      <w:jc w:val="right"/>
      <w:rPr>
        <w:rFonts w:asciiTheme="minorBidi" w:hAnsiTheme="minorBidi"/>
        <w:noProof/>
        <w:sz w:val="10"/>
        <w:szCs w:val="10"/>
        <w:lang w:eastAsia="fr-FR"/>
      </w:rPr>
    </w:pPr>
  </w:p>
  <w:p w:rsidR="00D22F79" w:rsidRPr="00AD014E" w:rsidRDefault="00D22F79" w:rsidP="00ED182C">
    <w:pPr>
      <w:pStyle w:val="Pieddepage"/>
      <w:jc w:val="right"/>
      <w:rPr>
        <w:rFonts w:asciiTheme="minorBidi" w:hAnsiTheme="minorBidi"/>
        <w:noProof/>
        <w:sz w:val="16"/>
        <w:szCs w:val="16"/>
        <w:lang w:eastAsia="fr-FR"/>
      </w:rPr>
    </w:pPr>
    <w:r w:rsidRPr="00AD014E">
      <w:rPr>
        <w:rFonts w:asciiTheme="minorBidi" w:hAnsiTheme="minorBidi"/>
        <w:noProof/>
        <w:sz w:val="16"/>
        <w:szCs w:val="16"/>
        <w:lang w:eastAsia="fr-FR"/>
      </w:rPr>
      <w:t>Groupement d’intérêt public Paris 2024</w:t>
    </w:r>
  </w:p>
  <w:p w:rsidR="00D22F79" w:rsidRPr="00AD014E" w:rsidRDefault="00D22F79" w:rsidP="00ED182C">
    <w:pPr>
      <w:pStyle w:val="Pieddepage"/>
      <w:jc w:val="right"/>
      <w:rPr>
        <w:rFonts w:asciiTheme="minorBidi" w:hAnsiTheme="minorBidi"/>
        <w:noProof/>
        <w:sz w:val="16"/>
        <w:szCs w:val="16"/>
        <w:lang w:eastAsia="fr-FR"/>
      </w:rPr>
    </w:pPr>
    <w:r w:rsidRPr="00AD014E">
      <w:rPr>
        <w:rFonts w:asciiTheme="minorBidi" w:hAnsiTheme="minorBidi"/>
        <w:noProof/>
        <w:sz w:val="16"/>
        <w:szCs w:val="16"/>
        <w:lang w:eastAsia="fr-FR"/>
      </w:rPr>
      <w:t>96 Bld Haussmann – 75 008 PARIS – France</w:t>
    </w:r>
  </w:p>
  <w:p w:rsidR="00D22F79" w:rsidRPr="00AD014E" w:rsidRDefault="00D22F79" w:rsidP="00ED182C">
    <w:pPr>
      <w:pStyle w:val="Pieddepage"/>
      <w:jc w:val="right"/>
      <w:rPr>
        <w:rFonts w:asciiTheme="minorBidi" w:hAnsiTheme="minorBidi"/>
        <w:noProof/>
        <w:sz w:val="16"/>
        <w:szCs w:val="16"/>
        <w:lang w:eastAsia="fr-FR"/>
      </w:rPr>
    </w:pPr>
    <w:r w:rsidRPr="00AD014E">
      <w:rPr>
        <w:rFonts w:asciiTheme="minorBidi" w:hAnsiTheme="minorBidi"/>
        <w:noProof/>
        <w:sz w:val="16"/>
        <w:szCs w:val="16"/>
        <w:lang w:eastAsia="fr-FR"/>
      </w:rPr>
      <w:t xml:space="preserve">Tél : +33 (0)1 81 </w:t>
    </w:r>
    <w:r w:rsidRPr="00AD014E">
      <w:rPr>
        <w:rFonts w:asciiTheme="minorBidi" w:hAnsiTheme="minorBidi"/>
        <w:noProof/>
        <w:color w:val="0096FF"/>
        <w:sz w:val="16"/>
        <w:szCs w:val="16"/>
        <w:lang w:eastAsia="fr-FR"/>
      </w:rPr>
      <w:t>2024</w:t>
    </w:r>
    <w:r w:rsidRPr="00AD014E">
      <w:rPr>
        <w:rFonts w:asciiTheme="minorBidi" w:hAnsiTheme="minorBidi"/>
        <w:noProof/>
        <w:sz w:val="16"/>
        <w:szCs w:val="16"/>
        <w:lang w:eastAsia="fr-FR"/>
      </w:rPr>
      <w:t xml:space="preserve"> 00</w:t>
    </w:r>
  </w:p>
  <w:p w:rsidR="00D22F79" w:rsidRPr="00AD014E" w:rsidRDefault="00D22F79" w:rsidP="00ED182C">
    <w:pPr>
      <w:pStyle w:val="Pieddepage"/>
      <w:jc w:val="right"/>
      <w:rPr>
        <w:rFonts w:asciiTheme="minorBidi" w:hAnsiTheme="minorBidi"/>
        <w:noProof/>
        <w:sz w:val="16"/>
        <w:szCs w:val="16"/>
        <w:lang w:eastAsia="fr-FR"/>
      </w:rPr>
    </w:pPr>
    <w:r w:rsidRPr="00AD014E">
      <w:rPr>
        <w:rFonts w:asciiTheme="minorBidi" w:hAnsiTheme="minorBidi"/>
        <w:noProof/>
        <w:sz w:val="16"/>
        <w:szCs w:val="16"/>
        <w:lang w:eastAsia="fr-FR"/>
      </w:rPr>
      <w:t>contact@paris2024.org</w:t>
    </w:r>
  </w:p>
  <w:p w:rsidR="00D22F79" w:rsidRPr="00AD014E" w:rsidRDefault="00D22F79" w:rsidP="00ED182C">
    <w:pPr>
      <w:pStyle w:val="Pieddepage"/>
      <w:jc w:val="right"/>
      <w:rPr>
        <w:rFonts w:asciiTheme="minorBidi" w:hAnsiTheme="minorBidi"/>
        <w:noProof/>
        <w:sz w:val="16"/>
        <w:szCs w:val="16"/>
        <w:lang w:eastAsia="fr-FR"/>
      </w:rPr>
    </w:pPr>
    <w:r w:rsidRPr="00AD014E">
      <w:rPr>
        <w:rFonts w:asciiTheme="minorBidi" w:hAnsiTheme="minorBidi"/>
        <w:noProof/>
        <w:sz w:val="16"/>
        <w:szCs w:val="16"/>
        <w:lang w:eastAsia="fr-FR"/>
      </w:rPr>
      <w:t>SIRET : 811 351 949 00029</w:t>
    </w:r>
  </w:p>
  <w:p w:rsidR="00DB78D2" w:rsidRPr="00AD014E" w:rsidRDefault="00DB78D2" w:rsidP="00ED182C">
    <w:pPr>
      <w:pStyle w:val="Pieddepage"/>
      <w:jc w:val="right"/>
      <w:rPr>
        <w:rFonts w:asciiTheme="minorBidi" w:hAnsiTheme="min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37DC" w:rsidRDefault="005D37DC" w:rsidP="00DB78D2">
      <w:pPr>
        <w:spacing w:line="240" w:lineRule="auto"/>
      </w:pPr>
      <w:r>
        <w:separator/>
      </w:r>
    </w:p>
  </w:footnote>
  <w:footnote w:type="continuationSeparator" w:id="0">
    <w:p w:rsidR="005D37DC" w:rsidRDefault="005D37DC" w:rsidP="00DB78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78D2" w:rsidRDefault="00DB78D2" w:rsidP="00DB78D2">
    <w:pPr>
      <w:pStyle w:val="En-tte"/>
      <w:ind w:left="-1134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-689501</wp:posOffset>
          </wp:positionH>
          <wp:positionV relativeFrom="paragraph">
            <wp:posOffset>-11430</wp:posOffset>
          </wp:positionV>
          <wp:extent cx="910862" cy="1567542"/>
          <wp:effectExtent l="0" t="0" r="3810" b="0"/>
          <wp:wrapNone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JeuxOlymp_paris2024EN_RVB_300dpi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58" t="9726" r="15857" b="8028"/>
                  <a:stretch/>
                </pic:blipFill>
                <pic:spPr bwMode="auto">
                  <a:xfrm>
                    <a:off x="0" y="0"/>
                    <a:ext cx="910862" cy="156754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B78D2" w:rsidRDefault="00DB78D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A3111"/>
    <w:multiLevelType w:val="hybridMultilevel"/>
    <w:tmpl w:val="AD623904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3642AE">
      <w:numFmt w:val="bullet"/>
      <w:lvlText w:val="-"/>
      <w:lvlJc w:val="left"/>
      <w:pPr>
        <w:ind w:left="1800" w:hanging="360"/>
      </w:pPr>
      <w:rPr>
        <w:rFonts w:ascii="Arial" w:eastAsia="Calibri" w:hAnsi="Arial" w:cs="Arial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B6645F6"/>
    <w:multiLevelType w:val="hybridMultilevel"/>
    <w:tmpl w:val="27D2294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CA9FCC">
      <w:start w:val="6"/>
      <w:numFmt w:val="bullet"/>
      <w:lvlText w:val="-"/>
      <w:lvlJc w:val="left"/>
      <w:pPr>
        <w:ind w:left="2160" w:hanging="360"/>
      </w:pPr>
      <w:rPr>
        <w:rFonts w:ascii="Avenir Roman" w:eastAsiaTheme="minorHAnsi" w:hAnsi="Avenir Roman" w:cstheme="minorBidi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8D2"/>
    <w:rsid w:val="00090BAE"/>
    <w:rsid w:val="00133CCE"/>
    <w:rsid w:val="00413CFE"/>
    <w:rsid w:val="004E2AC8"/>
    <w:rsid w:val="0052024B"/>
    <w:rsid w:val="00545FFA"/>
    <w:rsid w:val="005802AC"/>
    <w:rsid w:val="005D37DC"/>
    <w:rsid w:val="006446B2"/>
    <w:rsid w:val="008B591C"/>
    <w:rsid w:val="009354B6"/>
    <w:rsid w:val="00A35128"/>
    <w:rsid w:val="00A77732"/>
    <w:rsid w:val="00AD014E"/>
    <w:rsid w:val="00D22F79"/>
    <w:rsid w:val="00DB78D2"/>
    <w:rsid w:val="00ED1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03C300E"/>
  <w15:chartTrackingRefBased/>
  <w15:docId w15:val="{41D3F3E3-8BA1-4BB3-865F-3ACF62D3E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128"/>
    <w:pPr>
      <w:spacing w:after="0" w:line="280" w:lineRule="atLeast"/>
    </w:pPr>
    <w:rPr>
      <w:color w:val="414141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B78D2"/>
    <w:pPr>
      <w:tabs>
        <w:tab w:val="center" w:pos="4536"/>
        <w:tab w:val="right" w:pos="9072"/>
      </w:tabs>
      <w:spacing w:line="240" w:lineRule="auto"/>
    </w:pPr>
    <w:rPr>
      <w:color w:val="auto"/>
      <w:sz w:val="22"/>
      <w:szCs w:val="22"/>
    </w:rPr>
  </w:style>
  <w:style w:type="character" w:customStyle="1" w:styleId="En-tteCar">
    <w:name w:val="En-tête Car"/>
    <w:basedOn w:val="Policepardfaut"/>
    <w:link w:val="En-tte"/>
    <w:uiPriority w:val="99"/>
    <w:rsid w:val="00DB78D2"/>
  </w:style>
  <w:style w:type="paragraph" w:styleId="Pieddepage">
    <w:name w:val="footer"/>
    <w:basedOn w:val="Normal"/>
    <w:link w:val="PieddepageCar"/>
    <w:uiPriority w:val="99"/>
    <w:unhideWhenUsed/>
    <w:rsid w:val="00DB78D2"/>
    <w:pPr>
      <w:tabs>
        <w:tab w:val="center" w:pos="4536"/>
        <w:tab w:val="right" w:pos="9072"/>
      </w:tabs>
      <w:spacing w:line="240" w:lineRule="auto"/>
    </w:pPr>
    <w:rPr>
      <w:color w:val="auto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DB78D2"/>
  </w:style>
  <w:style w:type="paragraph" w:styleId="TM1">
    <w:name w:val="toc 1"/>
    <w:basedOn w:val="Normal"/>
    <w:next w:val="Normal"/>
    <w:autoRedefine/>
    <w:uiPriority w:val="39"/>
    <w:unhideWhenUsed/>
    <w:rsid w:val="00A35128"/>
    <w:pPr>
      <w:tabs>
        <w:tab w:val="left" w:pos="440"/>
        <w:tab w:val="right" w:pos="9912"/>
      </w:tabs>
      <w:spacing w:before="100" w:line="320" w:lineRule="atLeast"/>
    </w:pPr>
    <w:rPr>
      <w:noProof/>
      <w:color w:val="4472C4" w:themeColor="accent5"/>
      <w:sz w:val="27"/>
    </w:rPr>
  </w:style>
  <w:style w:type="character" w:styleId="Lienhypertexte">
    <w:name w:val="Hyperlink"/>
    <w:basedOn w:val="Policepardfaut"/>
    <w:uiPriority w:val="99"/>
    <w:unhideWhenUsed/>
    <w:rsid w:val="00A35128"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A35128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6446B2"/>
    <w:pPr>
      <w:spacing w:after="160" w:line="259" w:lineRule="auto"/>
      <w:ind w:left="720"/>
      <w:contextualSpacing/>
    </w:pPr>
    <w:rPr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hbureau@paris2024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1034</Characters>
  <Application>Microsoft Office Word</Application>
  <DocSecurity>4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Noémie Claret</dc:creator>
  <cp:keywords/>
  <dc:description/>
  <cp:lastModifiedBy>Hugo Bureau</cp:lastModifiedBy>
  <cp:revision>2</cp:revision>
  <dcterms:created xsi:type="dcterms:W3CDTF">2016-02-19T09:38:00Z</dcterms:created>
  <dcterms:modified xsi:type="dcterms:W3CDTF">2016-02-19T09:38:00Z</dcterms:modified>
</cp:coreProperties>
</file>